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F3" w:rsidRDefault="007D67A0" w:rsidP="0015519D">
      <w:pPr>
        <w:jc w:val="center"/>
        <w:rPr>
          <w:sz w:val="24"/>
          <w:szCs w:val="24"/>
        </w:rPr>
      </w:pPr>
      <w:r>
        <w:rPr>
          <w:sz w:val="24"/>
          <w:szCs w:val="24"/>
        </w:rPr>
        <w:t>小島地区中学生貸切タクシー</w:t>
      </w:r>
      <w:r w:rsidR="00E96FBC">
        <w:rPr>
          <w:sz w:val="24"/>
          <w:szCs w:val="24"/>
        </w:rPr>
        <w:t>借り上げ</w:t>
      </w:r>
      <w:r w:rsidR="00157EDD" w:rsidRPr="00723E18">
        <w:rPr>
          <w:sz w:val="24"/>
          <w:szCs w:val="24"/>
        </w:rPr>
        <w:t>仕様書</w:t>
      </w:r>
    </w:p>
    <w:p w:rsidR="00F04C98" w:rsidRPr="00723E18" w:rsidRDefault="00F04C98" w:rsidP="0015519D">
      <w:pPr>
        <w:jc w:val="center"/>
        <w:rPr>
          <w:sz w:val="24"/>
          <w:szCs w:val="24"/>
        </w:rPr>
      </w:pPr>
      <w:r>
        <w:rPr>
          <w:sz w:val="24"/>
          <w:szCs w:val="24"/>
        </w:rPr>
        <w:t>（長期継続契約）</w:t>
      </w:r>
    </w:p>
    <w:p w:rsidR="00157EDD" w:rsidRDefault="004679A2">
      <w:pPr>
        <w:rPr>
          <w:szCs w:val="21"/>
        </w:rPr>
      </w:pPr>
      <w:r>
        <w:rPr>
          <w:szCs w:val="21"/>
        </w:rPr>
        <w:t>１　業務名</w:t>
      </w:r>
    </w:p>
    <w:p w:rsidR="004679A2" w:rsidRPr="001E75A5" w:rsidRDefault="0081029C">
      <w:pPr>
        <w:rPr>
          <w:szCs w:val="21"/>
        </w:rPr>
      </w:pPr>
      <w:r>
        <w:rPr>
          <w:szCs w:val="21"/>
        </w:rPr>
        <w:t xml:space="preserve">　　「小島地区中学生貸切タクシー借り上げ</w:t>
      </w:r>
      <w:r w:rsidR="004679A2">
        <w:rPr>
          <w:szCs w:val="21"/>
        </w:rPr>
        <w:t>」とする</w:t>
      </w:r>
      <w:r w:rsidR="002902BA">
        <w:rPr>
          <w:szCs w:val="21"/>
        </w:rPr>
        <w:t>。</w:t>
      </w:r>
    </w:p>
    <w:p w:rsidR="004679A2" w:rsidRDefault="004679A2">
      <w:pPr>
        <w:rPr>
          <w:szCs w:val="21"/>
        </w:rPr>
      </w:pPr>
    </w:p>
    <w:p w:rsidR="00825CA6" w:rsidRDefault="004679A2">
      <w:pPr>
        <w:rPr>
          <w:szCs w:val="21"/>
        </w:rPr>
      </w:pPr>
      <w:r>
        <w:rPr>
          <w:szCs w:val="21"/>
        </w:rPr>
        <w:t>２</w:t>
      </w:r>
      <w:r w:rsidR="00825CA6">
        <w:rPr>
          <w:szCs w:val="21"/>
        </w:rPr>
        <w:t xml:space="preserve">　</w:t>
      </w:r>
      <w:r>
        <w:rPr>
          <w:szCs w:val="21"/>
        </w:rPr>
        <w:t>業務の</w:t>
      </w:r>
      <w:r w:rsidR="00825CA6">
        <w:rPr>
          <w:szCs w:val="21"/>
        </w:rPr>
        <w:t>目的</w:t>
      </w:r>
    </w:p>
    <w:p w:rsidR="00157EDD" w:rsidRDefault="004679A2" w:rsidP="0070325D">
      <w:pPr>
        <w:ind w:leftChars="200" w:left="420"/>
        <w:rPr>
          <w:szCs w:val="21"/>
        </w:rPr>
      </w:pPr>
      <w:r>
        <w:rPr>
          <w:szCs w:val="21"/>
        </w:rPr>
        <w:t>本業務</w:t>
      </w:r>
      <w:r w:rsidR="00825CA6">
        <w:rPr>
          <w:szCs w:val="21"/>
        </w:rPr>
        <w:t>は、</w:t>
      </w:r>
      <w:r w:rsidR="009E3499">
        <w:rPr>
          <w:szCs w:val="21"/>
        </w:rPr>
        <w:t>路線バス廃止に伴う小島地区の川俣中学校</w:t>
      </w:r>
      <w:r>
        <w:rPr>
          <w:szCs w:val="21"/>
        </w:rPr>
        <w:t>生徒</w:t>
      </w:r>
      <w:r w:rsidR="00442A8E">
        <w:rPr>
          <w:rFonts w:hint="eastAsia"/>
          <w:szCs w:val="21"/>
        </w:rPr>
        <w:t>（以下、利用者という。）</w:t>
      </w:r>
      <w:r>
        <w:rPr>
          <w:szCs w:val="21"/>
        </w:rPr>
        <w:t>の下校の</w:t>
      </w:r>
      <w:r w:rsidR="00674EBD">
        <w:rPr>
          <w:szCs w:val="21"/>
        </w:rPr>
        <w:t>貸切タクシーを配車し下校手段を確保</w:t>
      </w:r>
      <w:r>
        <w:rPr>
          <w:szCs w:val="21"/>
        </w:rPr>
        <w:t>することを目的とする。</w:t>
      </w:r>
    </w:p>
    <w:p w:rsidR="004679A2" w:rsidRDefault="004679A2" w:rsidP="004679A2">
      <w:pPr>
        <w:rPr>
          <w:szCs w:val="21"/>
        </w:rPr>
      </w:pPr>
    </w:p>
    <w:p w:rsidR="004679A2" w:rsidRDefault="004679A2" w:rsidP="004679A2">
      <w:pPr>
        <w:rPr>
          <w:szCs w:val="21"/>
        </w:rPr>
      </w:pPr>
      <w:r>
        <w:rPr>
          <w:szCs w:val="21"/>
        </w:rPr>
        <w:t>３　運行期間</w:t>
      </w:r>
    </w:p>
    <w:p w:rsidR="004679A2" w:rsidRDefault="00F04C98" w:rsidP="0070325D">
      <w:pPr>
        <w:ind w:firstLineChars="200" w:firstLine="420"/>
        <w:rPr>
          <w:szCs w:val="21"/>
        </w:rPr>
      </w:pPr>
      <w:r>
        <w:rPr>
          <w:szCs w:val="21"/>
        </w:rPr>
        <w:t>令和</w:t>
      </w:r>
      <w:r w:rsidR="0065692C">
        <w:rPr>
          <w:rFonts w:hint="eastAsia"/>
          <w:szCs w:val="21"/>
        </w:rPr>
        <w:t>７</w:t>
      </w:r>
      <w:r>
        <w:rPr>
          <w:szCs w:val="21"/>
        </w:rPr>
        <w:t>年</w:t>
      </w:r>
      <w:r w:rsidR="00FD7F6D">
        <w:rPr>
          <w:rFonts w:hint="eastAsia"/>
          <w:szCs w:val="21"/>
        </w:rPr>
        <w:t>１０</w:t>
      </w:r>
      <w:r>
        <w:rPr>
          <w:szCs w:val="21"/>
        </w:rPr>
        <w:t>月１</w:t>
      </w:r>
      <w:r w:rsidR="002902BA">
        <w:rPr>
          <w:szCs w:val="21"/>
        </w:rPr>
        <w:t>日から</w:t>
      </w:r>
      <w:r>
        <w:rPr>
          <w:szCs w:val="21"/>
        </w:rPr>
        <w:t>令和</w:t>
      </w:r>
      <w:r w:rsidR="0065692C">
        <w:rPr>
          <w:rFonts w:hint="eastAsia"/>
          <w:szCs w:val="21"/>
        </w:rPr>
        <w:t>８</w:t>
      </w:r>
      <w:r>
        <w:rPr>
          <w:szCs w:val="21"/>
        </w:rPr>
        <w:t>年９月３０</w:t>
      </w:r>
      <w:r w:rsidR="004679A2" w:rsidRPr="001E75A5">
        <w:rPr>
          <w:szCs w:val="21"/>
        </w:rPr>
        <w:t>日</w:t>
      </w:r>
    </w:p>
    <w:p w:rsidR="00674EBD" w:rsidRDefault="00674EBD" w:rsidP="004679A2">
      <w:pPr>
        <w:ind w:firstLineChars="200" w:firstLine="420"/>
        <w:rPr>
          <w:szCs w:val="21"/>
        </w:rPr>
      </w:pPr>
    </w:p>
    <w:p w:rsidR="00674EBD" w:rsidRDefault="00674EBD" w:rsidP="00674EBD">
      <w:pPr>
        <w:rPr>
          <w:szCs w:val="21"/>
        </w:rPr>
      </w:pPr>
      <w:r>
        <w:rPr>
          <w:szCs w:val="21"/>
        </w:rPr>
        <w:t>４　運行区間</w:t>
      </w:r>
    </w:p>
    <w:p w:rsidR="00172DFD" w:rsidRDefault="00674EBD" w:rsidP="0070325D">
      <w:pPr>
        <w:ind w:firstLineChars="100" w:firstLine="210"/>
        <w:rPr>
          <w:szCs w:val="21"/>
        </w:rPr>
      </w:pPr>
      <w:r>
        <w:rPr>
          <w:szCs w:val="21"/>
        </w:rPr>
        <w:t xml:space="preserve">　川俣町役場～各小島地区スクールバス乗降所（終点：小島下ノ町）</w:t>
      </w:r>
      <w:r w:rsidR="002B5FF4">
        <w:rPr>
          <w:rFonts w:hint="eastAsia"/>
          <w:szCs w:val="21"/>
        </w:rPr>
        <w:t>６．７</w:t>
      </w:r>
      <w:r>
        <w:rPr>
          <w:rFonts w:hint="eastAsia"/>
          <w:szCs w:val="21"/>
        </w:rPr>
        <w:t>k</w:t>
      </w:r>
      <w:r>
        <w:rPr>
          <w:szCs w:val="21"/>
        </w:rPr>
        <w:t>m</w:t>
      </w:r>
    </w:p>
    <w:p w:rsidR="00674EBD" w:rsidRDefault="00674EBD" w:rsidP="00172DFD">
      <w:pPr>
        <w:ind w:firstLineChars="200" w:firstLine="420"/>
        <w:rPr>
          <w:szCs w:val="21"/>
        </w:rPr>
      </w:pPr>
      <w:r>
        <w:rPr>
          <w:szCs w:val="21"/>
        </w:rPr>
        <w:t>（別紙参照）</w:t>
      </w:r>
    </w:p>
    <w:p w:rsidR="008F06F0" w:rsidRDefault="008F06F0" w:rsidP="002E1785">
      <w:pPr>
        <w:jc w:val="left"/>
        <w:rPr>
          <w:szCs w:val="21"/>
        </w:rPr>
      </w:pPr>
    </w:p>
    <w:p w:rsidR="002E1785" w:rsidRDefault="002E1785" w:rsidP="002E1785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  <w:r>
        <w:rPr>
          <w:szCs w:val="21"/>
        </w:rPr>
        <w:t xml:space="preserve">　車両確保</w:t>
      </w:r>
    </w:p>
    <w:p w:rsidR="002E1785" w:rsidRPr="001E75A5" w:rsidRDefault="0070325D" w:rsidP="002E1785">
      <w:pPr>
        <w:jc w:val="left"/>
        <w:rPr>
          <w:szCs w:val="21"/>
        </w:rPr>
      </w:pPr>
      <w:r>
        <w:rPr>
          <w:szCs w:val="21"/>
        </w:rPr>
        <w:t xml:space="preserve">　　</w:t>
      </w:r>
      <w:r w:rsidR="002E1785">
        <w:rPr>
          <w:szCs w:val="21"/>
        </w:rPr>
        <w:t>利用者</w:t>
      </w:r>
      <w:r w:rsidR="002902BA">
        <w:rPr>
          <w:szCs w:val="21"/>
        </w:rPr>
        <w:t>最大</w:t>
      </w:r>
      <w:r w:rsidR="005C4F1B">
        <w:rPr>
          <w:rFonts w:hint="eastAsia"/>
          <w:szCs w:val="21"/>
        </w:rPr>
        <w:t>１０</w:t>
      </w:r>
      <w:r w:rsidR="002E1785" w:rsidRPr="001E75A5">
        <w:rPr>
          <w:szCs w:val="21"/>
        </w:rPr>
        <w:t>名が乗車できること</w:t>
      </w:r>
      <w:r w:rsidR="002E1785" w:rsidRPr="001E75A5">
        <w:rPr>
          <w:rFonts w:hint="eastAsia"/>
          <w:szCs w:val="21"/>
        </w:rPr>
        <w:t>とする</w:t>
      </w:r>
      <w:r w:rsidR="002E1785" w:rsidRPr="001E75A5">
        <w:rPr>
          <w:szCs w:val="21"/>
        </w:rPr>
        <w:t>が、車両の台数は問わない</w:t>
      </w:r>
      <w:r w:rsidR="002E1785">
        <w:rPr>
          <w:szCs w:val="21"/>
        </w:rPr>
        <w:t>ものとする。</w:t>
      </w:r>
    </w:p>
    <w:p w:rsidR="002E1785" w:rsidRDefault="002E1785" w:rsidP="00674EBD">
      <w:pPr>
        <w:rPr>
          <w:szCs w:val="21"/>
        </w:rPr>
      </w:pPr>
    </w:p>
    <w:p w:rsidR="00674EBD" w:rsidRDefault="002E1785" w:rsidP="00674EBD">
      <w:pPr>
        <w:rPr>
          <w:szCs w:val="21"/>
        </w:rPr>
      </w:pPr>
      <w:r>
        <w:rPr>
          <w:szCs w:val="21"/>
        </w:rPr>
        <w:t>６</w:t>
      </w:r>
      <w:r w:rsidR="008F06F0">
        <w:rPr>
          <w:szCs w:val="21"/>
        </w:rPr>
        <w:t xml:space="preserve">　運行時間・便数</w:t>
      </w:r>
    </w:p>
    <w:p w:rsidR="008F06F0" w:rsidRDefault="008F06F0" w:rsidP="00674EBD">
      <w:pPr>
        <w:rPr>
          <w:szCs w:val="21"/>
        </w:rPr>
      </w:pPr>
      <w:r>
        <w:rPr>
          <w:szCs w:val="21"/>
        </w:rPr>
        <w:t xml:space="preserve">　（１）運行時間</w:t>
      </w:r>
    </w:p>
    <w:p w:rsidR="008F06F0" w:rsidRDefault="008F06F0" w:rsidP="008F06F0">
      <w:pPr>
        <w:ind w:left="420" w:hangingChars="200" w:hanging="420"/>
        <w:rPr>
          <w:szCs w:val="21"/>
        </w:rPr>
      </w:pPr>
      <w:r>
        <w:rPr>
          <w:szCs w:val="21"/>
        </w:rPr>
        <w:t xml:space="preserve">　　　運行時間は、町が受注者に示す配車計画表によるものとする。配車計画表の提出は運行日の前日までとする。</w:t>
      </w:r>
    </w:p>
    <w:p w:rsidR="008F06F0" w:rsidRDefault="008F06F0" w:rsidP="008F06F0">
      <w:pPr>
        <w:ind w:firstLineChars="100" w:firstLine="210"/>
        <w:rPr>
          <w:szCs w:val="21"/>
        </w:rPr>
      </w:pPr>
      <w:r>
        <w:rPr>
          <w:szCs w:val="21"/>
        </w:rPr>
        <w:t>（２）運行便数</w:t>
      </w:r>
      <w:r w:rsidR="00F04C98">
        <w:rPr>
          <w:szCs w:val="21"/>
        </w:rPr>
        <w:t>（予定）</w:t>
      </w:r>
    </w:p>
    <w:p w:rsidR="008F06F0" w:rsidRDefault="008F06F0" w:rsidP="00674EBD">
      <w:pPr>
        <w:rPr>
          <w:szCs w:val="21"/>
        </w:rPr>
      </w:pPr>
      <w:r>
        <w:rPr>
          <w:szCs w:val="21"/>
        </w:rPr>
        <w:t xml:space="preserve">　　　授業終了後１便、部活動終了後１便　計２便とする</w:t>
      </w:r>
    </w:p>
    <w:p w:rsidR="00ED3978" w:rsidRDefault="00ED3978" w:rsidP="00674EBD">
      <w:pPr>
        <w:rPr>
          <w:szCs w:val="21"/>
        </w:rPr>
      </w:pPr>
      <w:r>
        <w:rPr>
          <w:szCs w:val="21"/>
        </w:rPr>
        <w:t xml:space="preserve">　　　</w:t>
      </w:r>
      <w:r>
        <w:rPr>
          <w:rFonts w:ascii="ＭＳ 明朝" w:eastAsia="ＭＳ 明朝" w:hAnsi="ＭＳ 明朝" w:cs="ＭＳ 明朝"/>
          <w:szCs w:val="21"/>
        </w:rPr>
        <w:t>※毎週水曜日は部活動を実施しないため、１便のみ</w:t>
      </w:r>
    </w:p>
    <w:p w:rsidR="00F04C98" w:rsidRPr="00ED3978" w:rsidRDefault="00F04C98" w:rsidP="00674EBD">
      <w:pPr>
        <w:rPr>
          <w:rFonts w:asciiTheme="minorEastAsia" w:hAnsiTheme="minorEastAsia"/>
          <w:szCs w:val="21"/>
        </w:rPr>
      </w:pPr>
      <w:r>
        <w:rPr>
          <w:szCs w:val="21"/>
        </w:rPr>
        <w:t xml:space="preserve">　　</w:t>
      </w:r>
      <w:r w:rsidRPr="00ED3978">
        <w:rPr>
          <w:rFonts w:asciiTheme="minorEastAsia" w:hAnsiTheme="minorEastAsia"/>
          <w:szCs w:val="21"/>
        </w:rPr>
        <w:t>・令和</w:t>
      </w:r>
      <w:r w:rsidR="0065692C">
        <w:rPr>
          <w:rFonts w:asciiTheme="minorEastAsia" w:hAnsiTheme="minorEastAsia" w:hint="eastAsia"/>
          <w:szCs w:val="21"/>
        </w:rPr>
        <w:t>７</w:t>
      </w:r>
      <w:r w:rsidRPr="00ED3978">
        <w:rPr>
          <w:rFonts w:asciiTheme="minorEastAsia" w:hAnsiTheme="minorEastAsia"/>
          <w:szCs w:val="21"/>
        </w:rPr>
        <w:t>年度（</w:t>
      </w:r>
      <w:r w:rsidR="00FD7F6D">
        <w:rPr>
          <w:rFonts w:asciiTheme="minorEastAsia" w:hAnsiTheme="minorEastAsia" w:hint="eastAsia"/>
          <w:szCs w:val="21"/>
        </w:rPr>
        <w:t>１０</w:t>
      </w:r>
      <w:r w:rsidRPr="00ED3978">
        <w:rPr>
          <w:rFonts w:asciiTheme="minorEastAsia" w:hAnsiTheme="minorEastAsia"/>
          <w:szCs w:val="21"/>
        </w:rPr>
        <w:t>月～３月）　下校２便：</w:t>
      </w:r>
      <w:r w:rsidR="00FD7F6D">
        <w:rPr>
          <w:rFonts w:asciiTheme="minorEastAsia" w:hAnsiTheme="minorEastAsia" w:hint="eastAsia"/>
          <w:szCs w:val="21"/>
        </w:rPr>
        <w:t>７２</w:t>
      </w:r>
      <w:r w:rsidRPr="00ED3978">
        <w:rPr>
          <w:rFonts w:asciiTheme="minorEastAsia" w:hAnsiTheme="minorEastAsia"/>
          <w:szCs w:val="21"/>
        </w:rPr>
        <w:t>日、下校１便：３５日</w:t>
      </w:r>
    </w:p>
    <w:p w:rsidR="00F04C98" w:rsidRPr="00ED3978" w:rsidRDefault="00F04C98" w:rsidP="00674EBD">
      <w:pPr>
        <w:rPr>
          <w:rFonts w:asciiTheme="minorEastAsia" w:hAnsiTheme="minorEastAsia"/>
          <w:szCs w:val="21"/>
        </w:rPr>
      </w:pPr>
      <w:r w:rsidRPr="00ED3978">
        <w:rPr>
          <w:rFonts w:asciiTheme="minorEastAsia" w:hAnsiTheme="minorEastAsia"/>
          <w:szCs w:val="21"/>
        </w:rPr>
        <w:t xml:space="preserve">　　　　　　　　　　　　　　　　</w:t>
      </w:r>
      <w:r w:rsidR="00FD7F6D">
        <w:rPr>
          <w:rFonts w:asciiTheme="minorEastAsia" w:hAnsiTheme="minorEastAsia" w:hint="eastAsia"/>
          <w:szCs w:val="21"/>
        </w:rPr>
        <w:t xml:space="preserve">　</w:t>
      </w:r>
      <w:r w:rsidRPr="00ED3978">
        <w:rPr>
          <w:rFonts w:asciiTheme="minorEastAsia" w:hAnsiTheme="minorEastAsia"/>
          <w:szCs w:val="21"/>
        </w:rPr>
        <w:t>運行便数：２便×</w:t>
      </w:r>
      <w:r w:rsidR="00FD7F6D">
        <w:rPr>
          <w:rFonts w:asciiTheme="minorEastAsia" w:hAnsiTheme="minorEastAsia" w:hint="eastAsia"/>
          <w:szCs w:val="21"/>
        </w:rPr>
        <w:t>７２</w:t>
      </w:r>
      <w:r w:rsidRPr="00ED3978">
        <w:rPr>
          <w:rFonts w:asciiTheme="minorEastAsia" w:hAnsiTheme="minorEastAsia"/>
          <w:szCs w:val="21"/>
        </w:rPr>
        <w:t>日+１便×３５日＝</w:t>
      </w:r>
      <w:r w:rsidR="00FD7F6D">
        <w:rPr>
          <w:rFonts w:asciiTheme="minorEastAsia" w:hAnsiTheme="minorEastAsia" w:hint="eastAsia"/>
          <w:szCs w:val="21"/>
        </w:rPr>
        <w:t>１７９</w:t>
      </w:r>
      <w:r w:rsidRPr="00ED3978">
        <w:rPr>
          <w:rFonts w:asciiTheme="minorEastAsia" w:hAnsiTheme="minorEastAsia"/>
          <w:szCs w:val="21"/>
        </w:rPr>
        <w:t>便</w:t>
      </w:r>
    </w:p>
    <w:p w:rsidR="00F04C98" w:rsidRPr="00ED3978" w:rsidRDefault="00F04C98" w:rsidP="00674EBD">
      <w:pPr>
        <w:rPr>
          <w:rFonts w:asciiTheme="minorEastAsia" w:hAnsiTheme="minorEastAsia" w:cs="ＭＳ 明朝"/>
          <w:szCs w:val="21"/>
        </w:rPr>
      </w:pPr>
      <w:r w:rsidRPr="00ED3978">
        <w:rPr>
          <w:rFonts w:asciiTheme="minorEastAsia" w:hAnsiTheme="minorEastAsia"/>
          <w:szCs w:val="21"/>
        </w:rPr>
        <w:t xml:space="preserve">　　・令和</w:t>
      </w:r>
      <w:r w:rsidR="0065692C">
        <w:rPr>
          <w:rFonts w:asciiTheme="minorEastAsia" w:hAnsiTheme="minorEastAsia" w:hint="eastAsia"/>
          <w:szCs w:val="21"/>
        </w:rPr>
        <w:t>８</w:t>
      </w:r>
      <w:r w:rsidRPr="00ED3978">
        <w:rPr>
          <w:rFonts w:asciiTheme="minorEastAsia" w:hAnsiTheme="minorEastAsia"/>
          <w:szCs w:val="21"/>
        </w:rPr>
        <w:t xml:space="preserve">年度（４月～９月）　</w:t>
      </w:r>
      <w:r w:rsidR="00FD7F6D">
        <w:rPr>
          <w:rFonts w:asciiTheme="minorEastAsia" w:hAnsiTheme="minorEastAsia" w:hint="eastAsia"/>
          <w:szCs w:val="21"/>
        </w:rPr>
        <w:t xml:space="preserve">　</w:t>
      </w:r>
      <w:r w:rsidRPr="00ED3978">
        <w:rPr>
          <w:rFonts w:asciiTheme="minorEastAsia" w:hAnsiTheme="minorEastAsia"/>
          <w:szCs w:val="21"/>
        </w:rPr>
        <w:t>下校２便：</w:t>
      </w:r>
      <w:r w:rsidR="009B34B0">
        <w:rPr>
          <w:rFonts w:asciiTheme="minorEastAsia" w:hAnsiTheme="minorEastAsia" w:hint="eastAsia"/>
          <w:szCs w:val="21"/>
        </w:rPr>
        <w:t>７</w:t>
      </w:r>
      <w:r w:rsidR="00FD7F6D">
        <w:rPr>
          <w:rFonts w:asciiTheme="minorEastAsia" w:hAnsiTheme="minorEastAsia" w:hint="eastAsia"/>
          <w:szCs w:val="21"/>
        </w:rPr>
        <w:t>９</w:t>
      </w:r>
      <w:r w:rsidRPr="00ED3978">
        <w:rPr>
          <w:rFonts w:asciiTheme="minorEastAsia" w:hAnsiTheme="minorEastAsia"/>
          <w:szCs w:val="21"/>
        </w:rPr>
        <w:t>日、下校</w:t>
      </w:r>
      <w:r w:rsidRPr="00ED3978">
        <w:rPr>
          <w:rFonts w:asciiTheme="minorEastAsia" w:hAnsiTheme="minorEastAsia" w:cs="ＭＳ 明朝" w:hint="eastAsia"/>
          <w:szCs w:val="21"/>
        </w:rPr>
        <w:t>１便：２０日</w:t>
      </w:r>
    </w:p>
    <w:p w:rsidR="00F04C98" w:rsidRPr="00ED3978" w:rsidRDefault="00F04C98" w:rsidP="00674EBD">
      <w:pPr>
        <w:rPr>
          <w:rFonts w:asciiTheme="minorEastAsia" w:hAnsiTheme="minorEastAsia" w:cs="ＭＳ 明朝"/>
          <w:szCs w:val="21"/>
        </w:rPr>
      </w:pPr>
      <w:r w:rsidRPr="00ED3978">
        <w:rPr>
          <w:rFonts w:asciiTheme="minorEastAsia" w:hAnsiTheme="minorEastAsia" w:cs="ＭＳ 明朝"/>
          <w:szCs w:val="21"/>
        </w:rPr>
        <w:t xml:space="preserve">　　　　　　　　　　　　　　　　</w:t>
      </w:r>
      <w:r w:rsidR="00FD7F6D">
        <w:rPr>
          <w:rFonts w:asciiTheme="minorEastAsia" w:hAnsiTheme="minorEastAsia" w:cs="ＭＳ 明朝" w:hint="eastAsia"/>
          <w:szCs w:val="21"/>
        </w:rPr>
        <w:t xml:space="preserve">　</w:t>
      </w:r>
      <w:r w:rsidRPr="00ED3978">
        <w:rPr>
          <w:rFonts w:asciiTheme="minorEastAsia" w:hAnsiTheme="minorEastAsia" w:cs="ＭＳ 明朝"/>
          <w:szCs w:val="21"/>
        </w:rPr>
        <w:t>運行便数：２便×</w:t>
      </w:r>
      <w:r w:rsidR="00FD7F6D">
        <w:rPr>
          <w:rFonts w:asciiTheme="minorEastAsia" w:hAnsiTheme="minorEastAsia" w:cs="ＭＳ 明朝" w:hint="eastAsia"/>
          <w:szCs w:val="21"/>
        </w:rPr>
        <w:t>７９</w:t>
      </w:r>
      <w:r w:rsidRPr="00ED3978">
        <w:rPr>
          <w:rFonts w:asciiTheme="minorEastAsia" w:hAnsiTheme="minorEastAsia" w:cs="ＭＳ 明朝"/>
          <w:szCs w:val="21"/>
        </w:rPr>
        <w:t>日+１便×２０日＝</w:t>
      </w:r>
      <w:r w:rsidR="00FD7F6D">
        <w:rPr>
          <w:rFonts w:asciiTheme="minorEastAsia" w:hAnsiTheme="minorEastAsia" w:cs="ＭＳ 明朝" w:hint="eastAsia"/>
          <w:szCs w:val="21"/>
        </w:rPr>
        <w:t>１７８</w:t>
      </w:r>
      <w:r w:rsidRPr="00ED3978">
        <w:rPr>
          <w:rFonts w:asciiTheme="minorEastAsia" w:hAnsiTheme="minorEastAsia" w:cs="ＭＳ 明朝"/>
          <w:szCs w:val="21"/>
        </w:rPr>
        <w:t>便</w:t>
      </w:r>
    </w:p>
    <w:p w:rsidR="00F04C98" w:rsidRPr="00ED3978" w:rsidRDefault="00F04C98" w:rsidP="00674EBD">
      <w:pPr>
        <w:rPr>
          <w:rFonts w:asciiTheme="minorEastAsia" w:hAnsiTheme="minorEastAsia" w:cs="ＭＳ 明朝"/>
          <w:szCs w:val="21"/>
        </w:rPr>
      </w:pPr>
      <w:r w:rsidRPr="00ED3978">
        <w:rPr>
          <w:rFonts w:asciiTheme="minorEastAsia" w:hAnsiTheme="minorEastAsia" w:cs="ＭＳ 明朝"/>
          <w:szCs w:val="21"/>
        </w:rPr>
        <w:t xml:space="preserve">　　・契約期間全体　　　　　　　</w:t>
      </w:r>
      <w:r w:rsidR="00FD7F6D">
        <w:rPr>
          <w:rFonts w:asciiTheme="minorEastAsia" w:hAnsiTheme="minorEastAsia" w:cs="ＭＳ 明朝" w:hint="eastAsia"/>
          <w:szCs w:val="21"/>
        </w:rPr>
        <w:t xml:space="preserve">　</w:t>
      </w:r>
      <w:r w:rsidRPr="00ED3978">
        <w:rPr>
          <w:rFonts w:asciiTheme="minorEastAsia" w:hAnsiTheme="minorEastAsia" w:cs="ＭＳ 明朝"/>
          <w:szCs w:val="21"/>
        </w:rPr>
        <w:t>下校２便：</w:t>
      </w:r>
      <w:r w:rsidR="007D1294">
        <w:rPr>
          <w:rFonts w:asciiTheme="minorEastAsia" w:hAnsiTheme="minorEastAsia" w:cs="ＭＳ 明朝" w:hint="eastAsia"/>
          <w:szCs w:val="21"/>
        </w:rPr>
        <w:t>１５１</w:t>
      </w:r>
      <w:r w:rsidRPr="00ED3978">
        <w:rPr>
          <w:rFonts w:asciiTheme="minorEastAsia" w:hAnsiTheme="minorEastAsia" w:cs="ＭＳ 明朝"/>
          <w:szCs w:val="21"/>
        </w:rPr>
        <w:t>日、下校１便：５５日</w:t>
      </w:r>
    </w:p>
    <w:p w:rsidR="00F04C98" w:rsidRPr="00ED3978" w:rsidRDefault="00F04C98" w:rsidP="00674EBD">
      <w:pPr>
        <w:rPr>
          <w:rFonts w:asciiTheme="minorEastAsia" w:hAnsiTheme="minorEastAsia" w:cs="ＭＳ 明朝"/>
          <w:szCs w:val="21"/>
        </w:rPr>
      </w:pPr>
      <w:r w:rsidRPr="00ED3978">
        <w:rPr>
          <w:rFonts w:asciiTheme="minorEastAsia" w:hAnsiTheme="minorEastAsia" w:cs="ＭＳ 明朝"/>
          <w:szCs w:val="21"/>
        </w:rPr>
        <w:t xml:space="preserve">　　　　　　　　　　　　　　　　</w:t>
      </w:r>
      <w:r w:rsidR="00FD7F6D">
        <w:rPr>
          <w:rFonts w:asciiTheme="minorEastAsia" w:hAnsiTheme="minorEastAsia" w:cs="ＭＳ 明朝" w:hint="eastAsia"/>
          <w:szCs w:val="21"/>
        </w:rPr>
        <w:t xml:space="preserve">　</w:t>
      </w:r>
      <w:r w:rsidRPr="00ED3978">
        <w:rPr>
          <w:rFonts w:asciiTheme="minorEastAsia" w:hAnsiTheme="minorEastAsia" w:cs="ＭＳ 明朝"/>
          <w:szCs w:val="21"/>
        </w:rPr>
        <w:t>運行便数：２便×</w:t>
      </w:r>
      <w:r w:rsidR="00874EE8">
        <w:rPr>
          <w:rFonts w:asciiTheme="minorEastAsia" w:hAnsiTheme="minorEastAsia" w:cs="ＭＳ 明朝" w:hint="eastAsia"/>
          <w:szCs w:val="21"/>
        </w:rPr>
        <w:t>１５１</w:t>
      </w:r>
      <w:bookmarkStart w:id="0" w:name="_GoBack"/>
      <w:bookmarkEnd w:id="0"/>
      <w:r w:rsidRPr="00ED3978">
        <w:rPr>
          <w:rFonts w:asciiTheme="minorEastAsia" w:hAnsiTheme="minorEastAsia" w:cs="ＭＳ 明朝"/>
          <w:szCs w:val="21"/>
        </w:rPr>
        <w:t>日+１便×５５便＝</w:t>
      </w:r>
      <w:r w:rsidR="007D1294">
        <w:rPr>
          <w:rFonts w:asciiTheme="minorEastAsia" w:hAnsiTheme="minorEastAsia" w:cs="ＭＳ 明朝" w:hint="eastAsia"/>
          <w:szCs w:val="21"/>
        </w:rPr>
        <w:t>３５７</w:t>
      </w:r>
      <w:r w:rsidR="00ED3978" w:rsidRPr="00ED3978">
        <w:rPr>
          <w:rFonts w:asciiTheme="minorEastAsia" w:hAnsiTheme="minorEastAsia" w:cs="ＭＳ 明朝"/>
          <w:szCs w:val="21"/>
        </w:rPr>
        <w:t>便</w:t>
      </w:r>
    </w:p>
    <w:p w:rsidR="00674EBD" w:rsidRDefault="00674EBD" w:rsidP="00674EBD">
      <w:pPr>
        <w:rPr>
          <w:rFonts w:ascii="ＭＳ 明朝" w:eastAsia="ＭＳ 明朝" w:hAnsi="ＭＳ 明朝" w:cs="ＭＳ 明朝"/>
          <w:szCs w:val="21"/>
        </w:rPr>
      </w:pP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8F06F0">
        <w:rPr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 xml:space="preserve">　</w:t>
      </w:r>
    </w:p>
    <w:p w:rsidR="008F06F0" w:rsidRDefault="008F06F0" w:rsidP="002E1785">
      <w:pPr>
        <w:jc w:val="left"/>
        <w:rPr>
          <w:szCs w:val="21"/>
        </w:rPr>
      </w:pPr>
    </w:p>
    <w:p w:rsidR="00ED3978" w:rsidRDefault="00ED3978" w:rsidP="002E1785">
      <w:pPr>
        <w:jc w:val="left"/>
        <w:rPr>
          <w:szCs w:val="21"/>
        </w:rPr>
      </w:pPr>
    </w:p>
    <w:p w:rsidR="00ED3978" w:rsidRPr="007D1294" w:rsidRDefault="00ED3978" w:rsidP="002E1785">
      <w:pPr>
        <w:jc w:val="left"/>
        <w:rPr>
          <w:szCs w:val="21"/>
        </w:rPr>
      </w:pPr>
    </w:p>
    <w:p w:rsidR="00F523C0" w:rsidRDefault="008F06F0" w:rsidP="002E1785">
      <w:pPr>
        <w:jc w:val="left"/>
        <w:rPr>
          <w:szCs w:val="21"/>
        </w:rPr>
      </w:pPr>
      <w:r>
        <w:rPr>
          <w:szCs w:val="21"/>
        </w:rPr>
        <w:lastRenderedPageBreak/>
        <w:t>７</w:t>
      </w:r>
      <w:r w:rsidR="009E3499">
        <w:rPr>
          <w:szCs w:val="21"/>
        </w:rPr>
        <w:t xml:space="preserve">　</w:t>
      </w:r>
      <w:r w:rsidR="00172DFD">
        <w:rPr>
          <w:szCs w:val="21"/>
        </w:rPr>
        <w:t>利用者の</w:t>
      </w:r>
      <w:r w:rsidR="002E1785">
        <w:rPr>
          <w:szCs w:val="21"/>
        </w:rPr>
        <w:t>乗車方法</w:t>
      </w:r>
    </w:p>
    <w:p w:rsidR="00F30600" w:rsidRDefault="002E1785" w:rsidP="002E1785">
      <w:pPr>
        <w:jc w:val="left"/>
        <w:rPr>
          <w:szCs w:val="21"/>
        </w:rPr>
      </w:pPr>
      <w:r>
        <w:rPr>
          <w:szCs w:val="21"/>
        </w:rPr>
        <w:t xml:space="preserve">　</w:t>
      </w:r>
      <w:r w:rsidR="00F30600">
        <w:rPr>
          <w:szCs w:val="21"/>
        </w:rPr>
        <w:t>（１</w:t>
      </w:r>
      <w:r>
        <w:rPr>
          <w:szCs w:val="21"/>
        </w:rPr>
        <w:t>）利用証の提示</w:t>
      </w:r>
    </w:p>
    <w:p w:rsidR="00F30600" w:rsidRDefault="00F30600" w:rsidP="00F30600">
      <w:pPr>
        <w:ind w:left="420" w:hangingChars="200" w:hanging="420"/>
        <w:rPr>
          <w:szCs w:val="21"/>
        </w:rPr>
      </w:pPr>
      <w:r>
        <w:rPr>
          <w:szCs w:val="21"/>
        </w:rPr>
        <w:t xml:space="preserve">　　　利用者はタクシーに乗車する際に、</w:t>
      </w:r>
      <w:r w:rsidR="002E1785">
        <w:rPr>
          <w:szCs w:val="21"/>
        </w:rPr>
        <w:t>町が発行した</w:t>
      </w:r>
      <w:r>
        <w:rPr>
          <w:szCs w:val="21"/>
        </w:rPr>
        <w:t>「利用証」をタクシードライバーに提示する。</w:t>
      </w:r>
      <w:r w:rsidR="00F04C98">
        <w:rPr>
          <w:szCs w:val="21"/>
        </w:rPr>
        <w:t xml:space="preserve">　</w:t>
      </w:r>
    </w:p>
    <w:p w:rsidR="002E1785" w:rsidRDefault="002E1785" w:rsidP="002E1785">
      <w:pPr>
        <w:ind w:firstLineChars="100" w:firstLine="210"/>
        <w:jc w:val="left"/>
        <w:rPr>
          <w:szCs w:val="21"/>
        </w:rPr>
      </w:pPr>
      <w:r>
        <w:rPr>
          <w:szCs w:val="21"/>
        </w:rPr>
        <w:t>（２）利用形態</w:t>
      </w:r>
    </w:p>
    <w:p w:rsidR="002E1785" w:rsidRDefault="002E1785" w:rsidP="00172DF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利用者の利用形態は以下の２種類とする。</w:t>
      </w:r>
    </w:p>
    <w:p w:rsidR="002E1785" w:rsidRDefault="002E1785" w:rsidP="002E1785">
      <w:pPr>
        <w:ind w:left="2100" w:hangingChars="1000" w:hanging="2100"/>
        <w:jc w:val="left"/>
        <w:rPr>
          <w:szCs w:val="21"/>
        </w:rPr>
      </w:pPr>
      <w:r>
        <w:rPr>
          <w:szCs w:val="21"/>
        </w:rPr>
        <w:t xml:space="preserve">　　　　・都度利用：利用者は</w:t>
      </w:r>
      <w:r>
        <w:rPr>
          <w:szCs w:val="21"/>
        </w:rPr>
        <w:t>1</w:t>
      </w:r>
      <w:r>
        <w:rPr>
          <w:szCs w:val="21"/>
        </w:rPr>
        <w:t>回</w:t>
      </w:r>
      <w:r>
        <w:rPr>
          <w:szCs w:val="21"/>
        </w:rPr>
        <w:t>400</w:t>
      </w:r>
      <w:r>
        <w:rPr>
          <w:szCs w:val="21"/>
        </w:rPr>
        <w:t>円の料金を乗車時にタクシードライバーに支払い利用するものとする。</w:t>
      </w:r>
    </w:p>
    <w:p w:rsidR="002E1785" w:rsidRPr="00D260B7" w:rsidRDefault="002E1785" w:rsidP="002E1785">
      <w:pPr>
        <w:ind w:left="2100" w:hangingChars="1000" w:hanging="2100"/>
        <w:jc w:val="left"/>
        <w:rPr>
          <w:szCs w:val="21"/>
        </w:rPr>
      </w:pPr>
      <w:r>
        <w:rPr>
          <w:szCs w:val="21"/>
        </w:rPr>
        <w:t xml:space="preserve">　　　　・定期利用：利用者は</w:t>
      </w:r>
      <w:r>
        <w:rPr>
          <w:szCs w:val="21"/>
        </w:rPr>
        <w:t>400</w:t>
      </w:r>
      <w:r>
        <w:rPr>
          <w:szCs w:val="21"/>
        </w:rPr>
        <w:t>円</w:t>
      </w:r>
      <w:r>
        <w:rPr>
          <w:szCs w:val="21"/>
        </w:rPr>
        <w:t>×</w:t>
      </w:r>
      <w:r>
        <w:rPr>
          <w:szCs w:val="21"/>
        </w:rPr>
        <w:t>日数</w:t>
      </w:r>
      <w:r>
        <w:rPr>
          <w:szCs w:val="21"/>
        </w:rPr>
        <w:t>×0.5</w:t>
      </w:r>
      <w:r>
        <w:rPr>
          <w:szCs w:val="21"/>
        </w:rPr>
        <w:t>（割引率）で算出した利用料金を</w:t>
      </w:r>
      <w:r w:rsidR="00D43F62">
        <w:rPr>
          <w:szCs w:val="21"/>
        </w:rPr>
        <w:t>利用する前に</w:t>
      </w:r>
      <w:r>
        <w:rPr>
          <w:szCs w:val="21"/>
        </w:rPr>
        <w:t>受注者に支払い利用するものとする。</w:t>
      </w:r>
    </w:p>
    <w:p w:rsidR="0095697D" w:rsidRDefault="008F06F0" w:rsidP="00172DFD">
      <w:pPr>
        <w:rPr>
          <w:szCs w:val="21"/>
        </w:rPr>
      </w:pPr>
      <w:r>
        <w:rPr>
          <w:szCs w:val="21"/>
        </w:rPr>
        <w:t>８</w:t>
      </w:r>
      <w:r w:rsidR="00172DFD">
        <w:rPr>
          <w:szCs w:val="21"/>
        </w:rPr>
        <w:t xml:space="preserve">　利用者がいない場合の対応</w:t>
      </w:r>
    </w:p>
    <w:p w:rsidR="00F523C0" w:rsidRDefault="007314D7" w:rsidP="0070325D">
      <w:pPr>
        <w:ind w:left="210" w:hangingChars="100" w:hanging="210"/>
        <w:rPr>
          <w:szCs w:val="21"/>
        </w:rPr>
      </w:pPr>
      <w:r>
        <w:rPr>
          <w:szCs w:val="21"/>
        </w:rPr>
        <w:t xml:space="preserve">　</w:t>
      </w:r>
      <w:r w:rsidR="007D67A0">
        <w:rPr>
          <w:szCs w:val="21"/>
        </w:rPr>
        <w:t xml:space="preserve">　</w:t>
      </w:r>
      <w:r w:rsidR="0081029C">
        <w:rPr>
          <w:szCs w:val="21"/>
        </w:rPr>
        <w:t>運行のキャンセルがあり、タクシーが運行しない場合は契約金額の減額を行うものとする。</w:t>
      </w:r>
    </w:p>
    <w:p w:rsidR="0070325D" w:rsidRDefault="0070325D" w:rsidP="00172DFD">
      <w:pPr>
        <w:ind w:left="420" w:hangingChars="200" w:hanging="420"/>
        <w:rPr>
          <w:szCs w:val="21"/>
        </w:rPr>
      </w:pPr>
    </w:p>
    <w:p w:rsidR="0070325D" w:rsidRDefault="0070325D" w:rsidP="00172DFD">
      <w:pPr>
        <w:ind w:left="420" w:hangingChars="200" w:hanging="420"/>
        <w:rPr>
          <w:szCs w:val="21"/>
        </w:rPr>
      </w:pPr>
      <w:r>
        <w:rPr>
          <w:szCs w:val="21"/>
        </w:rPr>
        <w:t>９　利用料金の徴収方法</w:t>
      </w:r>
    </w:p>
    <w:p w:rsidR="0070325D" w:rsidRDefault="0070325D" w:rsidP="0070325D">
      <w:pPr>
        <w:ind w:left="420" w:hangingChars="200" w:hanging="420"/>
        <w:rPr>
          <w:szCs w:val="21"/>
        </w:rPr>
      </w:pPr>
      <w:r>
        <w:rPr>
          <w:szCs w:val="21"/>
        </w:rPr>
        <w:t xml:space="preserve">　　貸切タクシーの利用料金については、以下に定める方法とする。</w:t>
      </w:r>
    </w:p>
    <w:p w:rsidR="0070325D" w:rsidRDefault="0070325D" w:rsidP="0070325D">
      <w:pPr>
        <w:ind w:leftChars="100" w:left="420" w:hangingChars="100" w:hanging="210"/>
        <w:rPr>
          <w:szCs w:val="21"/>
        </w:rPr>
      </w:pPr>
      <w:r>
        <w:rPr>
          <w:szCs w:val="21"/>
        </w:rPr>
        <w:t>（１）定期利用</w:t>
      </w:r>
    </w:p>
    <w:p w:rsidR="0070325D" w:rsidRDefault="0070325D" w:rsidP="0070325D">
      <w:pPr>
        <w:ind w:leftChars="100" w:left="420" w:hangingChars="100" w:hanging="210"/>
        <w:rPr>
          <w:szCs w:val="21"/>
        </w:rPr>
      </w:pPr>
      <w:r>
        <w:rPr>
          <w:szCs w:val="21"/>
        </w:rPr>
        <w:t xml:space="preserve">　受託者は、利用者から現金で料金を、事務所で徴収するものとする。</w:t>
      </w:r>
    </w:p>
    <w:p w:rsidR="0070325D" w:rsidRDefault="0070325D" w:rsidP="0070325D">
      <w:pPr>
        <w:ind w:leftChars="100" w:left="420" w:hangingChars="100" w:hanging="210"/>
        <w:rPr>
          <w:szCs w:val="21"/>
        </w:rPr>
      </w:pPr>
      <w:r>
        <w:rPr>
          <w:szCs w:val="21"/>
        </w:rPr>
        <w:t>（２）都度利用</w:t>
      </w:r>
    </w:p>
    <w:p w:rsidR="0070325D" w:rsidRDefault="0070325D" w:rsidP="0070325D">
      <w:pPr>
        <w:ind w:leftChars="100" w:left="420" w:hangingChars="100" w:hanging="210"/>
        <w:rPr>
          <w:szCs w:val="21"/>
        </w:rPr>
      </w:pPr>
      <w:r>
        <w:rPr>
          <w:szCs w:val="21"/>
        </w:rPr>
        <w:t xml:space="preserve">　受託者は、運転手が利用者から直接徴収するものとする。</w:t>
      </w:r>
    </w:p>
    <w:p w:rsidR="00E96FBC" w:rsidRDefault="00E96FBC" w:rsidP="0070325D">
      <w:pPr>
        <w:ind w:leftChars="100" w:left="420" w:hangingChars="100" w:hanging="210"/>
        <w:rPr>
          <w:szCs w:val="21"/>
        </w:rPr>
      </w:pPr>
    </w:p>
    <w:p w:rsidR="00E96FBC" w:rsidRDefault="00ED3978" w:rsidP="00E96FBC">
      <w:pPr>
        <w:rPr>
          <w:szCs w:val="21"/>
        </w:rPr>
      </w:pPr>
      <w:r>
        <w:rPr>
          <w:szCs w:val="21"/>
        </w:rPr>
        <w:t>10</w:t>
      </w:r>
      <w:r w:rsidR="00E96FBC">
        <w:rPr>
          <w:szCs w:val="21"/>
        </w:rPr>
        <w:t xml:space="preserve">　利用料金の収納</w:t>
      </w:r>
    </w:p>
    <w:p w:rsidR="00E96FBC" w:rsidRDefault="00E96FBC" w:rsidP="00E96FBC">
      <w:pPr>
        <w:rPr>
          <w:szCs w:val="21"/>
        </w:rPr>
      </w:pPr>
      <w:r>
        <w:rPr>
          <w:szCs w:val="21"/>
        </w:rPr>
        <w:t xml:space="preserve">　　貸切タクシーの毎日の料金収入については、料金を集計し、日報を作成するものとする。</w:t>
      </w:r>
    </w:p>
    <w:p w:rsidR="00E96FBC" w:rsidRDefault="00E96FBC" w:rsidP="00E96FBC">
      <w:pPr>
        <w:rPr>
          <w:szCs w:val="21"/>
        </w:rPr>
      </w:pPr>
      <w:r>
        <w:rPr>
          <w:szCs w:val="21"/>
        </w:rPr>
        <w:t xml:space="preserve">　　また、日報は運行日別に作成し、１か月分をまとめた月報を作成するものとする。</w:t>
      </w:r>
    </w:p>
    <w:p w:rsidR="00F30600" w:rsidRDefault="00F30600">
      <w:pPr>
        <w:rPr>
          <w:szCs w:val="21"/>
        </w:rPr>
      </w:pPr>
    </w:p>
    <w:p w:rsidR="00157EDD" w:rsidRDefault="00ED3978">
      <w:pPr>
        <w:rPr>
          <w:szCs w:val="21"/>
        </w:rPr>
      </w:pPr>
      <w:r>
        <w:rPr>
          <w:szCs w:val="21"/>
        </w:rPr>
        <w:t>11</w:t>
      </w:r>
      <w:r w:rsidR="007D67A0">
        <w:rPr>
          <w:szCs w:val="21"/>
        </w:rPr>
        <w:t xml:space="preserve">　契約条件</w:t>
      </w:r>
      <w:r w:rsidR="001E70D2">
        <w:rPr>
          <w:szCs w:val="21"/>
        </w:rPr>
        <w:t>等</w:t>
      </w:r>
    </w:p>
    <w:p w:rsidR="002C2E08" w:rsidRDefault="002C2E08">
      <w:pPr>
        <w:rPr>
          <w:szCs w:val="21"/>
        </w:rPr>
      </w:pPr>
      <w:r>
        <w:rPr>
          <w:szCs w:val="21"/>
        </w:rPr>
        <w:t xml:space="preserve">　（１）借り上げ料金の請求</w:t>
      </w:r>
    </w:p>
    <w:p w:rsidR="002C2E08" w:rsidRPr="002C2E08" w:rsidRDefault="002C2E08" w:rsidP="002C2E08">
      <w:pPr>
        <w:ind w:left="220" w:hanging="220"/>
        <w:rPr>
          <w:rFonts w:ascii="Century" w:eastAsia="ＭＳ 明朝" w:hAnsi="Century" w:cs="Times New Roman"/>
          <w:sz w:val="22"/>
        </w:rPr>
      </w:pPr>
      <w:r>
        <w:rPr>
          <w:szCs w:val="21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>受託者は当月分の運行</w:t>
      </w:r>
      <w:r w:rsidRPr="002C2E08">
        <w:rPr>
          <w:rFonts w:ascii="Century" w:eastAsia="ＭＳ 明朝" w:hAnsi="Century" w:cs="Times New Roman" w:hint="eastAsia"/>
          <w:sz w:val="22"/>
        </w:rPr>
        <w:t>が完了したときは、翌月の</w:t>
      </w:r>
      <w:r w:rsidRPr="002C2E08">
        <w:rPr>
          <w:rFonts w:ascii="Century" w:eastAsia="ＭＳ 明朝" w:hAnsi="Century" w:cs="Times New Roman" w:hint="eastAsia"/>
          <w:sz w:val="22"/>
        </w:rPr>
        <w:t>5</w:t>
      </w:r>
      <w:r>
        <w:rPr>
          <w:rFonts w:ascii="Century" w:eastAsia="ＭＳ 明朝" w:hAnsi="Century" w:cs="Times New Roman" w:hint="eastAsia"/>
          <w:sz w:val="22"/>
        </w:rPr>
        <w:t>日までに、運行報告書とともに借り上げ料金の請求書を町</w:t>
      </w:r>
      <w:r w:rsidRPr="002C2E08">
        <w:rPr>
          <w:rFonts w:ascii="Century" w:eastAsia="ＭＳ 明朝" w:hAnsi="Century" w:cs="Times New Roman" w:hint="eastAsia"/>
          <w:sz w:val="22"/>
        </w:rPr>
        <w:t>に提出するものとする。</w:t>
      </w:r>
    </w:p>
    <w:p w:rsidR="002C2E08" w:rsidRPr="002C2E08" w:rsidRDefault="002C2E08">
      <w:pPr>
        <w:rPr>
          <w:szCs w:val="21"/>
        </w:rPr>
      </w:pPr>
    </w:p>
    <w:p w:rsidR="005D01A7" w:rsidRDefault="002C2E08" w:rsidP="005D01A7">
      <w:pPr>
        <w:ind w:firstLineChars="100" w:firstLine="210"/>
        <w:rPr>
          <w:szCs w:val="21"/>
        </w:rPr>
      </w:pPr>
      <w:r>
        <w:rPr>
          <w:szCs w:val="21"/>
        </w:rPr>
        <w:t>（２</w:t>
      </w:r>
      <w:r w:rsidR="005D01A7">
        <w:rPr>
          <w:szCs w:val="21"/>
        </w:rPr>
        <w:t>）借り上げ料金の支払い</w:t>
      </w:r>
    </w:p>
    <w:p w:rsidR="00A72258" w:rsidRDefault="00455B97" w:rsidP="00A72258">
      <w:pPr>
        <w:ind w:left="210" w:hangingChars="100" w:hanging="210"/>
        <w:rPr>
          <w:szCs w:val="21"/>
        </w:rPr>
      </w:pPr>
      <w:r>
        <w:rPr>
          <w:szCs w:val="21"/>
        </w:rPr>
        <w:t xml:space="preserve">　　</w:t>
      </w:r>
      <w:r w:rsidR="007E0566">
        <w:rPr>
          <w:szCs w:val="21"/>
        </w:rPr>
        <w:t>受注者</w:t>
      </w:r>
      <w:r w:rsidR="00F73246">
        <w:rPr>
          <w:szCs w:val="21"/>
        </w:rPr>
        <w:t>は以下の式により借り上げ</w:t>
      </w:r>
      <w:r w:rsidR="00723E18">
        <w:rPr>
          <w:szCs w:val="21"/>
        </w:rPr>
        <w:t>料金を</w:t>
      </w:r>
      <w:r w:rsidR="007517CF">
        <w:rPr>
          <w:szCs w:val="21"/>
        </w:rPr>
        <w:t>算出</w:t>
      </w:r>
      <w:r w:rsidR="00172DFD">
        <w:rPr>
          <w:szCs w:val="21"/>
        </w:rPr>
        <w:t>し、町</w:t>
      </w:r>
      <w:r w:rsidR="0095697D">
        <w:rPr>
          <w:szCs w:val="21"/>
        </w:rPr>
        <w:t>は</w:t>
      </w:r>
      <w:r w:rsidR="00723E18">
        <w:rPr>
          <w:szCs w:val="21"/>
        </w:rPr>
        <w:t>借り上げ料金から</w:t>
      </w:r>
      <w:r w:rsidR="00825CA6">
        <w:rPr>
          <w:szCs w:val="21"/>
        </w:rPr>
        <w:t>利用者の利用料金</w:t>
      </w:r>
      <w:r w:rsidR="00172DFD">
        <w:rPr>
          <w:szCs w:val="21"/>
        </w:rPr>
        <w:t>（都度利用、定期利用）</w:t>
      </w:r>
      <w:r w:rsidR="00F73246">
        <w:rPr>
          <w:szCs w:val="21"/>
        </w:rPr>
        <w:t>を差し引いた額を請求から３０日以内に</w:t>
      </w:r>
      <w:r w:rsidR="00825CA6">
        <w:rPr>
          <w:szCs w:val="21"/>
        </w:rPr>
        <w:t>支払う</w:t>
      </w:r>
      <w:r w:rsidR="007517CF">
        <w:rPr>
          <w:szCs w:val="21"/>
        </w:rPr>
        <w:t>ものとする</w:t>
      </w:r>
      <w:r w:rsidR="00A72258">
        <w:rPr>
          <w:rFonts w:hint="eastAsia"/>
          <w:szCs w:val="21"/>
        </w:rPr>
        <w:t>。</w:t>
      </w:r>
    </w:p>
    <w:p w:rsidR="00961FF6" w:rsidRDefault="00961FF6" w:rsidP="00A7225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 </w:t>
      </w:r>
      <w:r w:rsidR="002902BA">
        <w:rPr>
          <w:szCs w:val="21"/>
        </w:rPr>
        <w:t xml:space="preserve">　式</w:t>
      </w:r>
      <w:r>
        <w:rPr>
          <w:szCs w:val="21"/>
        </w:rPr>
        <w:t>（距離制運賃</w:t>
      </w:r>
      <w:r w:rsidR="003507E9">
        <w:rPr>
          <w:szCs w:val="21"/>
        </w:rPr>
        <w:t>（税込）</w:t>
      </w:r>
      <w:r>
        <w:rPr>
          <w:szCs w:val="21"/>
        </w:rPr>
        <w:t>＋時間距離併用運賃</w:t>
      </w:r>
      <w:r w:rsidR="003507E9">
        <w:rPr>
          <w:szCs w:val="21"/>
        </w:rPr>
        <w:t>（税込）</w:t>
      </w:r>
      <w:r>
        <w:rPr>
          <w:szCs w:val="21"/>
        </w:rPr>
        <w:t>）</w:t>
      </w:r>
    </w:p>
    <w:p w:rsidR="002902BA" w:rsidRPr="002902BA" w:rsidRDefault="002902BA" w:rsidP="00A72258">
      <w:pPr>
        <w:ind w:left="210" w:hangingChars="100" w:hanging="210"/>
        <w:rPr>
          <w:szCs w:val="21"/>
        </w:rPr>
      </w:pPr>
      <w:r>
        <w:rPr>
          <w:szCs w:val="21"/>
        </w:rPr>
        <w:t xml:space="preserve">　　</w:t>
      </w:r>
      <w:r>
        <w:rPr>
          <w:rFonts w:ascii="ＭＳ 明朝" w:eastAsia="ＭＳ 明朝" w:hAnsi="ＭＳ 明朝" w:cs="ＭＳ 明朝"/>
          <w:szCs w:val="21"/>
        </w:rPr>
        <w:t>※上記式に基づき、運行</w:t>
      </w:r>
      <w:r w:rsidR="004308DB">
        <w:rPr>
          <w:rFonts w:ascii="ＭＳ 明朝" w:eastAsia="ＭＳ 明朝" w:hAnsi="ＭＳ 明朝" w:cs="ＭＳ 明朝"/>
          <w:szCs w:val="21"/>
        </w:rPr>
        <w:t>した</w:t>
      </w:r>
      <w:r>
        <w:rPr>
          <w:rFonts w:ascii="ＭＳ 明朝" w:eastAsia="ＭＳ 明朝" w:hAnsi="ＭＳ 明朝" w:cs="ＭＳ 明朝"/>
          <w:szCs w:val="21"/>
        </w:rPr>
        <w:t>便数の実績により料金を算出する。</w:t>
      </w:r>
    </w:p>
    <w:p w:rsidR="00961FF6" w:rsidRDefault="00E10A94" w:rsidP="00A72258">
      <w:pPr>
        <w:ind w:left="210" w:hangingChars="100" w:hanging="210"/>
        <w:rPr>
          <w:szCs w:val="21"/>
        </w:rPr>
      </w:pPr>
      <w:r>
        <w:rPr>
          <w:szCs w:val="21"/>
        </w:rPr>
        <w:tab/>
      </w:r>
    </w:p>
    <w:p w:rsidR="005D01A7" w:rsidRDefault="002C2E08" w:rsidP="0095697D">
      <w:pPr>
        <w:rPr>
          <w:szCs w:val="21"/>
        </w:rPr>
      </w:pPr>
      <w:r>
        <w:rPr>
          <w:szCs w:val="21"/>
        </w:rPr>
        <w:lastRenderedPageBreak/>
        <w:t xml:space="preserve">　（３</w:t>
      </w:r>
      <w:r w:rsidR="005D01A7">
        <w:rPr>
          <w:szCs w:val="21"/>
        </w:rPr>
        <w:t>）運行報告書の提出</w:t>
      </w:r>
    </w:p>
    <w:p w:rsidR="005D01A7" w:rsidRDefault="005D01A7" w:rsidP="0095697D">
      <w:pPr>
        <w:rPr>
          <w:rFonts w:ascii="Century" w:eastAsia="ＭＳ 明朝" w:hAnsi="ＭＳ 明朝" w:cs="Times New Roman"/>
          <w:bCs/>
          <w:szCs w:val="21"/>
        </w:rPr>
      </w:pPr>
      <w:r>
        <w:rPr>
          <w:szCs w:val="21"/>
        </w:rPr>
        <w:t xml:space="preserve">　　</w:t>
      </w:r>
      <w:r w:rsidR="00D43F62">
        <w:rPr>
          <w:szCs w:val="21"/>
        </w:rPr>
        <w:t xml:space="preserve">　</w:t>
      </w:r>
      <w:r>
        <w:rPr>
          <w:rFonts w:ascii="Century" w:eastAsia="ＭＳ 明朝" w:hAnsi="ＭＳ 明朝" w:cs="Times New Roman"/>
          <w:bCs/>
          <w:szCs w:val="21"/>
        </w:rPr>
        <w:t>受注者</w:t>
      </w:r>
      <w:r w:rsidRPr="001E75A5">
        <w:rPr>
          <w:rFonts w:ascii="Century" w:eastAsia="ＭＳ 明朝" w:hAnsi="ＭＳ 明朝" w:cs="Times New Roman"/>
          <w:bCs/>
          <w:szCs w:val="21"/>
        </w:rPr>
        <w:t>は、</w:t>
      </w:r>
      <w:r w:rsidR="00F6577C">
        <w:rPr>
          <w:rFonts w:ascii="Century" w:eastAsia="ＭＳ 明朝" w:hAnsi="ＭＳ 明朝" w:cs="Times New Roman"/>
          <w:bCs/>
          <w:szCs w:val="21"/>
        </w:rPr>
        <w:t>借り上げ</w:t>
      </w:r>
      <w:r>
        <w:rPr>
          <w:rFonts w:ascii="Century" w:eastAsia="ＭＳ 明朝" w:hAnsi="ＭＳ 明朝" w:cs="Times New Roman"/>
          <w:bCs/>
          <w:szCs w:val="21"/>
        </w:rPr>
        <w:t>料金の</w:t>
      </w:r>
      <w:r w:rsidRPr="001E75A5">
        <w:rPr>
          <w:rFonts w:ascii="Century" w:eastAsia="ＭＳ 明朝" w:hAnsi="ＭＳ 明朝" w:cs="Times New Roman"/>
          <w:bCs/>
          <w:szCs w:val="21"/>
        </w:rPr>
        <w:t>請求時に以下</w:t>
      </w:r>
      <w:r>
        <w:rPr>
          <w:rFonts w:ascii="Century" w:eastAsia="ＭＳ 明朝" w:hAnsi="ＭＳ 明朝" w:cs="Times New Roman"/>
          <w:bCs/>
          <w:szCs w:val="21"/>
        </w:rPr>
        <w:t>の報告を行うものとする。</w:t>
      </w:r>
    </w:p>
    <w:p w:rsidR="00F6577C" w:rsidRPr="001E75A5" w:rsidRDefault="005D01A7" w:rsidP="00F6577C">
      <w:pPr>
        <w:spacing w:line="340" w:lineRule="exact"/>
        <w:ind w:leftChars="-66" w:left="401" w:hangingChars="257" w:hanging="540"/>
        <w:rPr>
          <w:rFonts w:ascii="Century" w:eastAsia="ＭＳ 明朝" w:hAnsi="ＭＳ 明朝" w:cs="Times New Roman"/>
          <w:bCs/>
          <w:szCs w:val="21"/>
        </w:rPr>
      </w:pPr>
      <w:r>
        <w:rPr>
          <w:rFonts w:ascii="Century" w:eastAsia="ＭＳ 明朝" w:hAnsi="ＭＳ 明朝" w:cs="Times New Roman"/>
          <w:bCs/>
          <w:szCs w:val="21"/>
        </w:rPr>
        <w:t xml:space="preserve">　　</w:t>
      </w:r>
      <w:r w:rsidR="00F6577C">
        <w:rPr>
          <w:szCs w:val="21"/>
        </w:rPr>
        <w:t xml:space="preserve">　</w:t>
      </w:r>
      <w:r w:rsidR="00F6577C">
        <w:rPr>
          <w:rFonts w:ascii="Century" w:eastAsia="ＭＳ 明朝" w:hAnsi="ＭＳ 明朝" w:cs="Times New Roman"/>
          <w:bCs/>
          <w:szCs w:val="21"/>
        </w:rPr>
        <w:t>・</w:t>
      </w:r>
      <w:r w:rsidR="00F6577C" w:rsidRPr="001E75A5">
        <w:rPr>
          <w:rFonts w:ascii="Century" w:eastAsia="ＭＳ 明朝" w:hAnsi="ＭＳ 明朝" w:cs="Times New Roman"/>
          <w:bCs/>
          <w:szCs w:val="21"/>
        </w:rPr>
        <w:t>運行日数</w:t>
      </w:r>
    </w:p>
    <w:p w:rsidR="00F6577C" w:rsidRPr="001E75A5" w:rsidRDefault="00F6577C" w:rsidP="00F6577C">
      <w:pPr>
        <w:spacing w:line="340" w:lineRule="exact"/>
        <w:ind w:leftChars="-66" w:left="401" w:hangingChars="257" w:hanging="540"/>
        <w:rPr>
          <w:rFonts w:ascii="Century" w:eastAsia="ＭＳ 明朝" w:hAnsi="ＭＳ 明朝" w:cs="Times New Roman"/>
          <w:bCs/>
          <w:szCs w:val="21"/>
        </w:rPr>
      </w:pPr>
      <w:r>
        <w:rPr>
          <w:rFonts w:ascii="Century" w:eastAsia="ＭＳ 明朝" w:hAnsi="ＭＳ 明朝" w:cs="Times New Roman"/>
          <w:bCs/>
          <w:szCs w:val="21"/>
        </w:rPr>
        <w:t xml:space="preserve">　　　・運行便数</w:t>
      </w:r>
      <w:r w:rsidRPr="001E75A5">
        <w:rPr>
          <w:rFonts w:ascii="Century" w:eastAsia="ＭＳ 明朝" w:hAnsi="ＭＳ 明朝" w:cs="Times New Roman"/>
          <w:bCs/>
          <w:szCs w:val="21"/>
        </w:rPr>
        <w:t>（下校２便それぞれの本数）</w:t>
      </w:r>
    </w:p>
    <w:p w:rsidR="00F6577C" w:rsidRDefault="00F6577C" w:rsidP="00F6577C">
      <w:pPr>
        <w:spacing w:line="340" w:lineRule="exact"/>
        <w:ind w:leftChars="-66" w:left="401" w:hangingChars="257" w:hanging="540"/>
        <w:rPr>
          <w:rFonts w:ascii="Century" w:eastAsia="ＭＳ 明朝" w:hAnsi="ＭＳ 明朝" w:cs="Times New Roman"/>
          <w:bCs/>
          <w:szCs w:val="21"/>
        </w:rPr>
      </w:pPr>
      <w:r>
        <w:rPr>
          <w:rFonts w:ascii="Century" w:eastAsia="ＭＳ 明朝" w:hAnsi="ＭＳ 明朝" w:cs="Times New Roman"/>
          <w:bCs/>
          <w:szCs w:val="21"/>
        </w:rPr>
        <w:t xml:space="preserve">　　　・</w:t>
      </w:r>
      <w:r w:rsidRPr="001E75A5">
        <w:rPr>
          <w:rFonts w:ascii="Century" w:eastAsia="ＭＳ 明朝" w:hAnsi="ＭＳ 明朝" w:cs="Times New Roman"/>
          <w:bCs/>
          <w:szCs w:val="21"/>
        </w:rPr>
        <w:t xml:space="preserve">乗車人数（定期利用、都度利用それぞれの人数）　</w:t>
      </w:r>
    </w:p>
    <w:p w:rsidR="00F6577C" w:rsidRPr="00F6577C" w:rsidRDefault="00F6577C" w:rsidP="00F6577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</w:p>
    <w:p w:rsidR="0095697D" w:rsidRDefault="00ED3978" w:rsidP="0095697D">
      <w:pPr>
        <w:rPr>
          <w:szCs w:val="21"/>
        </w:rPr>
      </w:pPr>
      <w:r>
        <w:rPr>
          <w:szCs w:val="21"/>
        </w:rPr>
        <w:t>12</w:t>
      </w:r>
      <w:r w:rsidR="0095697D">
        <w:rPr>
          <w:szCs w:val="21"/>
        </w:rPr>
        <w:t xml:space="preserve">　保険</w:t>
      </w:r>
    </w:p>
    <w:p w:rsidR="0095697D" w:rsidRDefault="00D95B63" w:rsidP="00550ACC">
      <w:pPr>
        <w:ind w:firstLineChars="300" w:firstLine="630"/>
        <w:rPr>
          <w:szCs w:val="21"/>
        </w:rPr>
      </w:pPr>
      <w:r w:rsidRPr="001E75A5">
        <w:rPr>
          <w:szCs w:val="21"/>
        </w:rPr>
        <w:t>受注者は車両の任意保険に加入すること。保険内容は次のとおりとする。</w:t>
      </w:r>
    </w:p>
    <w:p w:rsidR="00D95B63" w:rsidRPr="0095697D" w:rsidRDefault="00D95B63" w:rsidP="0095697D">
      <w:pPr>
        <w:ind w:firstLineChars="200" w:firstLine="420"/>
        <w:rPr>
          <w:szCs w:val="21"/>
        </w:rPr>
      </w:pPr>
      <w:r w:rsidRPr="001E75A5">
        <w:rPr>
          <w:rFonts w:ascii="Century" w:eastAsia="ＭＳ 明朝" w:hAnsi="ＭＳ 明朝" w:cs="Times New Roman"/>
          <w:bCs/>
          <w:szCs w:val="21"/>
        </w:rPr>
        <w:t>・対人賠償　無制限</w:t>
      </w:r>
    </w:p>
    <w:p w:rsidR="00D95B63" w:rsidRPr="001E75A5" w:rsidRDefault="0095697D" w:rsidP="00D95B63">
      <w:pPr>
        <w:spacing w:line="340" w:lineRule="exact"/>
        <w:rPr>
          <w:rFonts w:ascii="Century" w:eastAsia="ＭＳ 明朝" w:hAnsi="Century" w:cs="Times New Roman"/>
          <w:bCs/>
          <w:szCs w:val="21"/>
        </w:rPr>
      </w:pPr>
      <w:r>
        <w:rPr>
          <w:rFonts w:ascii="Century" w:eastAsia="ＭＳ 明朝" w:hAnsi="ＭＳ 明朝" w:cs="Times New Roman"/>
          <w:bCs/>
          <w:szCs w:val="21"/>
        </w:rPr>
        <w:t xml:space="preserve">　　</w:t>
      </w:r>
      <w:r w:rsidR="00D95B63" w:rsidRPr="001E75A5">
        <w:rPr>
          <w:rFonts w:ascii="Century" w:eastAsia="ＭＳ 明朝" w:hAnsi="ＭＳ 明朝" w:cs="Times New Roman"/>
          <w:bCs/>
          <w:szCs w:val="21"/>
        </w:rPr>
        <w:t>・対物賠償　無制限</w:t>
      </w:r>
    </w:p>
    <w:p w:rsidR="00F6577C" w:rsidRDefault="0015519D" w:rsidP="009724B9">
      <w:pPr>
        <w:spacing w:line="340" w:lineRule="exact"/>
        <w:rPr>
          <w:rFonts w:ascii="Century" w:eastAsia="ＭＳ 明朝" w:hAnsi="ＭＳ 明朝" w:cs="Times New Roman"/>
          <w:bCs/>
          <w:szCs w:val="21"/>
        </w:rPr>
      </w:pPr>
      <w:r w:rsidRPr="001E75A5">
        <w:rPr>
          <w:rFonts w:ascii="Century" w:eastAsia="ＭＳ 明朝" w:hAnsi="ＭＳ 明朝" w:cs="Times New Roman"/>
          <w:bCs/>
          <w:szCs w:val="21"/>
        </w:rPr>
        <w:t xml:space="preserve">　</w:t>
      </w:r>
    </w:p>
    <w:p w:rsidR="001E75A5" w:rsidRPr="0095697D" w:rsidRDefault="00172DFD" w:rsidP="00F6577C">
      <w:pPr>
        <w:spacing w:line="340" w:lineRule="exact"/>
        <w:rPr>
          <w:rFonts w:ascii="Century" w:eastAsia="ＭＳ 明朝" w:hAnsi="ＭＳ 明朝" w:cs="Times New Roman"/>
          <w:bCs/>
          <w:szCs w:val="21"/>
        </w:rPr>
      </w:pPr>
      <w:r>
        <w:rPr>
          <w:rFonts w:ascii="Century" w:eastAsia="ＭＳ 明朝" w:hAnsi="ＭＳ 明朝" w:cs="Times New Roman"/>
          <w:bCs/>
          <w:szCs w:val="21"/>
        </w:rPr>
        <w:t>1</w:t>
      </w:r>
      <w:r w:rsidR="00ED3978">
        <w:rPr>
          <w:rFonts w:ascii="Century" w:eastAsia="ＭＳ 明朝" w:hAnsi="ＭＳ 明朝" w:cs="Times New Roman"/>
          <w:bCs/>
          <w:szCs w:val="21"/>
        </w:rPr>
        <w:t>3</w:t>
      </w:r>
      <w:r w:rsidR="001E75A5" w:rsidRPr="001E75A5">
        <w:rPr>
          <w:rFonts w:ascii="Century" w:eastAsia="ＭＳ 明朝" w:hAnsi="ＭＳ 明朝" w:cs="Times New Roman"/>
          <w:bCs/>
          <w:szCs w:val="21"/>
        </w:rPr>
        <w:t xml:space="preserve">　その他</w:t>
      </w:r>
    </w:p>
    <w:p w:rsidR="006D6969" w:rsidRPr="001E75A5" w:rsidRDefault="001E75A5" w:rsidP="008F06F0">
      <w:pPr>
        <w:spacing w:line="340" w:lineRule="exact"/>
        <w:ind w:left="220" w:hanging="220"/>
        <w:rPr>
          <w:szCs w:val="21"/>
        </w:rPr>
      </w:pPr>
      <w:r>
        <w:rPr>
          <w:rFonts w:ascii="Century" w:eastAsia="ＭＳ 明朝" w:hAnsi="ＭＳ 明朝" w:cs="Times New Roman"/>
          <w:bCs/>
          <w:szCs w:val="21"/>
        </w:rPr>
        <w:t xml:space="preserve">　　</w:t>
      </w:r>
      <w:r w:rsidR="00BB7CD6">
        <w:rPr>
          <w:rFonts w:ascii="Century" w:eastAsia="ＭＳ 明朝" w:hAnsi="ＭＳ 明朝" w:cs="Times New Roman"/>
          <w:bCs/>
          <w:szCs w:val="21"/>
        </w:rPr>
        <w:t xml:space="preserve">　</w:t>
      </w:r>
      <w:r>
        <w:rPr>
          <w:rFonts w:ascii="Century" w:eastAsia="ＭＳ 明朝" w:hAnsi="ＭＳ 明朝" w:cs="Times New Roman"/>
          <w:bCs/>
          <w:szCs w:val="21"/>
        </w:rPr>
        <w:t>この仕様書に定めるもののほか、</w:t>
      </w:r>
      <w:r w:rsidR="002902BA">
        <w:rPr>
          <w:rFonts w:ascii="Century" w:eastAsia="ＭＳ 明朝" w:hAnsi="ＭＳ 明朝" w:cs="Times New Roman"/>
          <w:bCs/>
          <w:szCs w:val="21"/>
        </w:rPr>
        <w:t>必要な事項は、町長が</w:t>
      </w:r>
      <w:r w:rsidRPr="001E75A5">
        <w:rPr>
          <w:rFonts w:ascii="Century" w:eastAsia="ＭＳ 明朝" w:hAnsi="ＭＳ 明朝" w:cs="Times New Roman"/>
          <w:bCs/>
          <w:szCs w:val="21"/>
        </w:rPr>
        <w:t>別に定めるものとする。</w:t>
      </w:r>
      <w:r w:rsidR="00AD4F91" w:rsidRPr="001E75A5">
        <w:rPr>
          <w:szCs w:val="21"/>
        </w:rPr>
        <w:t xml:space="preserve">　</w:t>
      </w:r>
      <w:r w:rsidR="006D6969" w:rsidRPr="001E75A5">
        <w:rPr>
          <w:szCs w:val="21"/>
        </w:rPr>
        <w:t xml:space="preserve">　</w:t>
      </w:r>
    </w:p>
    <w:sectPr w:rsidR="006D6969" w:rsidRPr="001E75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F8" w:rsidRDefault="00277BF8" w:rsidP="00157EDD">
      <w:r>
        <w:separator/>
      </w:r>
    </w:p>
  </w:endnote>
  <w:endnote w:type="continuationSeparator" w:id="0">
    <w:p w:rsidR="00277BF8" w:rsidRDefault="00277BF8" w:rsidP="001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F8" w:rsidRDefault="00277BF8" w:rsidP="00157EDD">
      <w:r>
        <w:separator/>
      </w:r>
    </w:p>
  </w:footnote>
  <w:footnote w:type="continuationSeparator" w:id="0">
    <w:p w:rsidR="00277BF8" w:rsidRDefault="00277BF8" w:rsidP="0015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6B"/>
    <w:rsid w:val="000039EA"/>
    <w:rsid w:val="00055C75"/>
    <w:rsid w:val="0015519D"/>
    <w:rsid w:val="00157EDD"/>
    <w:rsid w:val="00172DFD"/>
    <w:rsid w:val="001B6BB3"/>
    <w:rsid w:val="001E70D2"/>
    <w:rsid w:val="001E75A5"/>
    <w:rsid w:val="0024150F"/>
    <w:rsid w:val="00277BF8"/>
    <w:rsid w:val="002902BA"/>
    <w:rsid w:val="002B5FF4"/>
    <w:rsid w:val="002C2E08"/>
    <w:rsid w:val="002E1785"/>
    <w:rsid w:val="002F1FD6"/>
    <w:rsid w:val="00321CCB"/>
    <w:rsid w:val="00345E72"/>
    <w:rsid w:val="003507E9"/>
    <w:rsid w:val="00385436"/>
    <w:rsid w:val="003F30D7"/>
    <w:rsid w:val="00424A44"/>
    <w:rsid w:val="004308DB"/>
    <w:rsid w:val="00442A8E"/>
    <w:rsid w:val="00455B97"/>
    <w:rsid w:val="004679A2"/>
    <w:rsid w:val="004D4B69"/>
    <w:rsid w:val="004E4EAE"/>
    <w:rsid w:val="004E74BE"/>
    <w:rsid w:val="00550ACC"/>
    <w:rsid w:val="0056355C"/>
    <w:rsid w:val="005666A7"/>
    <w:rsid w:val="005817D0"/>
    <w:rsid w:val="005979F3"/>
    <w:rsid w:val="005C2A26"/>
    <w:rsid w:val="005C4F1B"/>
    <w:rsid w:val="005D01A7"/>
    <w:rsid w:val="005D5B3E"/>
    <w:rsid w:val="005E6323"/>
    <w:rsid w:val="00601FC1"/>
    <w:rsid w:val="006111C3"/>
    <w:rsid w:val="00634EBF"/>
    <w:rsid w:val="0065692C"/>
    <w:rsid w:val="006642BC"/>
    <w:rsid w:val="00674EBD"/>
    <w:rsid w:val="00683EE8"/>
    <w:rsid w:val="006C18A7"/>
    <w:rsid w:val="006C3D37"/>
    <w:rsid w:val="006D0BEC"/>
    <w:rsid w:val="006D6969"/>
    <w:rsid w:val="0070325D"/>
    <w:rsid w:val="00723E18"/>
    <w:rsid w:val="007314D7"/>
    <w:rsid w:val="00731D7C"/>
    <w:rsid w:val="007517CF"/>
    <w:rsid w:val="007917D8"/>
    <w:rsid w:val="007A2618"/>
    <w:rsid w:val="007B2375"/>
    <w:rsid w:val="007D0E6B"/>
    <w:rsid w:val="007D1294"/>
    <w:rsid w:val="007D67A0"/>
    <w:rsid w:val="007E0566"/>
    <w:rsid w:val="0081029C"/>
    <w:rsid w:val="00825CA6"/>
    <w:rsid w:val="00831AA4"/>
    <w:rsid w:val="008449A1"/>
    <w:rsid w:val="00874EE8"/>
    <w:rsid w:val="008775D8"/>
    <w:rsid w:val="008C6002"/>
    <w:rsid w:val="008E5ACE"/>
    <w:rsid w:val="008F06F0"/>
    <w:rsid w:val="009107F9"/>
    <w:rsid w:val="00922383"/>
    <w:rsid w:val="00930DA8"/>
    <w:rsid w:val="0095697D"/>
    <w:rsid w:val="00961FF6"/>
    <w:rsid w:val="009724B9"/>
    <w:rsid w:val="009A355A"/>
    <w:rsid w:val="009B34B0"/>
    <w:rsid w:val="009E3499"/>
    <w:rsid w:val="009E4C27"/>
    <w:rsid w:val="00A61838"/>
    <w:rsid w:val="00A72258"/>
    <w:rsid w:val="00AD4F91"/>
    <w:rsid w:val="00B20D21"/>
    <w:rsid w:val="00B37A9C"/>
    <w:rsid w:val="00BB7CD6"/>
    <w:rsid w:val="00BE14B3"/>
    <w:rsid w:val="00BF2F39"/>
    <w:rsid w:val="00C35ADE"/>
    <w:rsid w:val="00C72D24"/>
    <w:rsid w:val="00C83251"/>
    <w:rsid w:val="00D02518"/>
    <w:rsid w:val="00D260B7"/>
    <w:rsid w:val="00D43F62"/>
    <w:rsid w:val="00D95B63"/>
    <w:rsid w:val="00D96C06"/>
    <w:rsid w:val="00DE6764"/>
    <w:rsid w:val="00E05060"/>
    <w:rsid w:val="00E10A94"/>
    <w:rsid w:val="00E11121"/>
    <w:rsid w:val="00E96FBC"/>
    <w:rsid w:val="00ED3978"/>
    <w:rsid w:val="00F04C98"/>
    <w:rsid w:val="00F30600"/>
    <w:rsid w:val="00F523C0"/>
    <w:rsid w:val="00F6577C"/>
    <w:rsid w:val="00F73246"/>
    <w:rsid w:val="00F85E41"/>
    <w:rsid w:val="00FD3E98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F3F2E"/>
  <w15:chartTrackingRefBased/>
  <w15:docId w15:val="{65A472BF-FF2E-4D20-B351-79BD46D3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EDD"/>
  </w:style>
  <w:style w:type="paragraph" w:styleId="a5">
    <w:name w:val="footer"/>
    <w:basedOn w:val="a"/>
    <w:link w:val="a6"/>
    <w:uiPriority w:val="99"/>
    <w:unhideWhenUsed/>
    <w:rsid w:val="0015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EDD"/>
  </w:style>
  <w:style w:type="paragraph" w:styleId="a7">
    <w:name w:val="Balloon Text"/>
    <w:basedOn w:val="a"/>
    <w:link w:val="a8"/>
    <w:uiPriority w:val="99"/>
    <w:semiHidden/>
    <w:unhideWhenUsed/>
    <w:rsid w:val="00D0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奨平</dc:creator>
  <cp:keywords/>
  <dc:description/>
  <cp:lastModifiedBy>斎藤亮</cp:lastModifiedBy>
  <cp:revision>58</cp:revision>
  <cp:lastPrinted>2024-08-22T08:44:00Z</cp:lastPrinted>
  <dcterms:created xsi:type="dcterms:W3CDTF">2023-03-06T04:01:00Z</dcterms:created>
  <dcterms:modified xsi:type="dcterms:W3CDTF">2025-08-27T08:09:00Z</dcterms:modified>
</cp:coreProperties>
</file>