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69" w:rsidRPr="003A2469" w:rsidRDefault="003A2469" w:rsidP="003A2469">
      <w:pPr>
        <w:jc w:val="left"/>
        <w:rPr>
          <w:rFonts w:ascii="Century" w:eastAsia="ＭＳ 明朝" w:hAnsi="Century" w:cs="Times New Roman"/>
          <w:sz w:val="28"/>
          <w:szCs w:val="28"/>
        </w:rPr>
      </w:pPr>
      <w:r w:rsidRPr="003A2469">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3A2469" w:rsidRDefault="003A2469" w:rsidP="003A2469">
      <w:pPr>
        <w:ind w:firstLineChars="200" w:firstLine="420"/>
        <w:jc w:val="left"/>
        <w:rPr>
          <w:rFonts w:ascii="Century" w:eastAsia="ＭＳ 明朝" w:hAnsi="Century" w:cs="Times New Roman"/>
          <w:szCs w:val="21"/>
        </w:rPr>
      </w:pPr>
      <w:r w:rsidRPr="003A2469">
        <w:rPr>
          <w:rFonts w:ascii="Century" w:eastAsia="ＭＳ 明朝" w:hAnsi="Century" w:cs="Times New Roman" w:hint="eastAsia"/>
          <w:szCs w:val="21"/>
        </w:rPr>
        <w:t>（保険者名を記載ください）</w:t>
      </w: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平成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3A2469">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）各保険における根拠法令は次のとおりです。</w:t>
      </w:r>
    </w:p>
    <w:p w:rsidR="003A2469" w:rsidRPr="003A2469" w:rsidRDefault="003A2469" w:rsidP="003A2469">
      <w:pPr>
        <w:ind w:leftChars="135" w:left="283"/>
        <w:rPr>
          <w:rFonts w:ascii="Century" w:eastAsia="ＭＳ 明朝" w:hAnsi="Century" w:cs="Times New Roman"/>
          <w:sz w:val="18"/>
        </w:rPr>
      </w:pPr>
      <w:r w:rsidRPr="003A2469">
        <w:rPr>
          <w:rFonts w:ascii="Century" w:eastAsia="ＭＳ 明朝" w:hAnsi="Century" w:cs="Times New Roman" w:hint="eastAsia"/>
          <w:sz w:val="18"/>
        </w:rPr>
        <w:t>健康保険：健康保険法第</w:t>
      </w:r>
      <w:r w:rsidRPr="003A2469">
        <w:rPr>
          <w:rFonts w:ascii="Century" w:eastAsia="ＭＳ 明朝" w:hAnsi="Century" w:cs="Times New Roman"/>
          <w:sz w:val="18"/>
        </w:rPr>
        <w:t>57</w:t>
      </w:r>
      <w:r w:rsidRPr="003A2469">
        <w:rPr>
          <w:rFonts w:ascii="Century" w:eastAsia="ＭＳ 明朝" w:hAnsi="Century" w:cs="Times New Roman" w:hint="eastAsia"/>
          <w:sz w:val="18"/>
        </w:rPr>
        <w:t>条、船員保険：船員保険法第</w:t>
      </w:r>
      <w:r w:rsidRPr="003A2469">
        <w:rPr>
          <w:rFonts w:ascii="Century" w:eastAsia="ＭＳ 明朝" w:hAnsi="Century" w:cs="Times New Roman"/>
          <w:sz w:val="18"/>
        </w:rPr>
        <w:t>45</w:t>
      </w:r>
      <w:r w:rsidRPr="003A2469">
        <w:rPr>
          <w:rFonts w:ascii="Century" w:eastAsia="ＭＳ 明朝" w:hAnsi="Century" w:cs="Times New Roman" w:hint="eastAsia"/>
          <w:sz w:val="18"/>
        </w:rPr>
        <w:t>条、国民健康保険：国民健康保険法第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項、後期高齢者医療：高齢者の医療の確保に関する法律第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）国民健康保険および後期高齢者医療については、国民健康保険法第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項または高齢者の医療の確保に関する法律第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bookmarkStart w:id="0" w:name="_GoBack"/>
      <w:bookmarkEnd w:id="0"/>
    </w:p>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69"/>
    <w:rsid w:val="003A2469"/>
    <w:rsid w:val="008D3290"/>
    <w:rsid w:val="00A5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7B850-4D0E-4D34-83D6-B2A7ECD8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2016-07-06T05:15:00Z</dcterms:created>
  <dcterms:modified xsi:type="dcterms:W3CDTF">2016-07-06T05:30:00Z</dcterms:modified>
</cp:coreProperties>
</file>